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E391E" w14:textId="77777777" w:rsidR="00B55D5F" w:rsidRPr="00D66C56" w:rsidRDefault="00B55D5F" w:rsidP="00D66C56">
      <w:pPr>
        <w:rPr>
          <w:sz w:val="2"/>
        </w:rPr>
      </w:pPr>
    </w:p>
    <w:p w14:paraId="6391EC3E" w14:textId="77777777" w:rsidR="008424CD" w:rsidRDefault="008424CD" w:rsidP="008424C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eastAsia="it-IT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047FF3" w:rsidRPr="004D0A7B" w14:paraId="3BB5FA24" w14:textId="77777777" w:rsidTr="00464071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0F9ED5" w:themeFill="accent4"/>
            <w:vAlign w:val="center"/>
          </w:tcPr>
          <w:p w14:paraId="7020F723" w14:textId="77777777" w:rsidR="00047FF3" w:rsidRPr="00464071" w:rsidRDefault="00047FF3" w:rsidP="002D7B00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C000"/>
                <w:sz w:val="28"/>
                <w:lang w:eastAsia="it-IT"/>
              </w:rPr>
            </w:pPr>
            <w:r w:rsidRPr="00464071">
              <w:rPr>
                <w:b/>
                <w:color w:val="FFC000"/>
                <w:sz w:val="28"/>
              </w:rPr>
              <w:t>DESCRIZIONE:</w:t>
            </w:r>
          </w:p>
        </w:tc>
      </w:tr>
      <w:tr w:rsidR="00047FF3" w:rsidRPr="004D0A7B" w14:paraId="6CCE0B10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4F4A1DCE" w14:textId="7A0D1DD4" w:rsidR="00047FF3" w:rsidRPr="00161EFC" w:rsidRDefault="000E7871" w:rsidP="000E7871">
            <w:pPr>
              <w:pStyle w:val="Nessunaspaziatura"/>
              <w:jc w:val="both"/>
              <w:rPr>
                <w:rFonts w:ascii="Arial" w:hAnsi="Arial" w:cs="Arial"/>
                <w:sz w:val="24"/>
                <w:lang w:eastAsia="it-IT"/>
              </w:rPr>
            </w:pPr>
            <w:r w:rsidRPr="000E7871">
              <w:rPr>
                <w:rFonts w:ascii="Arial" w:hAnsi="Arial" w:cs="Arial"/>
                <w:sz w:val="24"/>
                <w:lang w:eastAsia="it-IT"/>
              </w:rPr>
              <w:t>Fissativo acrilico base acqua per interni ed esterni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di aspetto </w:t>
            </w:r>
            <w:r w:rsidRPr="008F1E92">
              <w:rPr>
                <w:rFonts w:ascii="Arial" w:hAnsi="Arial" w:cs="Arial"/>
                <w:sz w:val="24"/>
                <w:lang w:eastAsia="it-IT"/>
              </w:rPr>
              <w:t>trasparente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r</w:t>
            </w:r>
            <w:r w:rsidRPr="000E7871">
              <w:rPr>
                <w:rFonts w:ascii="Arial" w:hAnsi="Arial" w:cs="Arial"/>
                <w:sz w:val="24"/>
                <w:lang w:eastAsia="it-IT"/>
              </w:rPr>
              <w:t>egola l’assorbimento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del supporto</w:t>
            </w:r>
            <w:r w:rsidRPr="000E7871">
              <w:rPr>
                <w:rFonts w:ascii="Arial" w:hAnsi="Arial" w:cs="Arial"/>
                <w:sz w:val="24"/>
                <w:lang w:eastAsia="it-IT"/>
              </w:rPr>
              <w:t xml:space="preserve"> e facilita l’aderenza delle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</w:t>
            </w:r>
            <w:r w:rsidRPr="000E7871">
              <w:rPr>
                <w:rFonts w:ascii="Arial" w:hAnsi="Arial" w:cs="Arial"/>
                <w:sz w:val="24"/>
                <w:lang w:eastAsia="it-IT"/>
              </w:rPr>
              <w:t xml:space="preserve">finiture 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anche </w:t>
            </w:r>
            <w:r w:rsidRPr="000E7871">
              <w:rPr>
                <w:rFonts w:ascii="Arial" w:hAnsi="Arial" w:cs="Arial"/>
                <w:sz w:val="24"/>
                <w:lang w:eastAsia="it-IT"/>
              </w:rPr>
              <w:t>su supporti leggermente assorbenti o sfarinanti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da usare</w:t>
            </w:r>
            <w:r w:rsidR="00047FF3" w:rsidRPr="008F1E92">
              <w:rPr>
                <w:rFonts w:ascii="Arial" w:hAnsi="Arial" w:cs="Arial"/>
                <w:sz w:val="24"/>
                <w:lang w:eastAsia="it-IT"/>
              </w:rPr>
              <w:t xml:space="preserve"> per isolamento ed unificazione della superficie </w:t>
            </w:r>
            <w:r w:rsidR="00047FF3">
              <w:rPr>
                <w:rFonts w:ascii="Arial" w:hAnsi="Arial" w:cs="Arial"/>
                <w:sz w:val="24"/>
                <w:lang w:eastAsia="it-IT"/>
              </w:rPr>
              <w:t>a base di</w:t>
            </w:r>
            <w:r w:rsidR="00047FF3" w:rsidRPr="008F1E92">
              <w:rPr>
                <w:rFonts w:ascii="Arial" w:hAnsi="Arial" w:cs="Arial"/>
                <w:sz w:val="24"/>
                <w:lang w:eastAsia="it-IT"/>
              </w:rPr>
              <w:t xml:space="preserve"> resin</w:t>
            </w:r>
            <w:r w:rsidR="00047FF3">
              <w:rPr>
                <w:rFonts w:ascii="Arial" w:hAnsi="Arial" w:cs="Arial"/>
                <w:sz w:val="24"/>
                <w:lang w:eastAsia="it-IT"/>
              </w:rPr>
              <w:t>e</w:t>
            </w:r>
            <w:r w:rsidR="00047FF3" w:rsidRPr="008F1E92">
              <w:rPr>
                <w:rFonts w:ascii="Arial" w:hAnsi="Arial" w:cs="Arial"/>
                <w:sz w:val="24"/>
                <w:lang w:eastAsia="it-IT"/>
              </w:rPr>
              <w:t xml:space="preserve"> acrilic</w:t>
            </w:r>
            <w:r w:rsidR="00047FF3">
              <w:rPr>
                <w:rFonts w:ascii="Arial" w:hAnsi="Arial" w:cs="Arial"/>
                <w:sz w:val="24"/>
                <w:lang w:eastAsia="it-IT"/>
              </w:rPr>
              <w:t>he in emulsione</w:t>
            </w:r>
            <w:r w:rsidR="00047FF3" w:rsidRPr="008F1E92">
              <w:rPr>
                <w:rFonts w:ascii="Arial" w:hAnsi="Arial" w:cs="Arial"/>
                <w:sz w:val="24"/>
                <w:lang w:eastAsia="it-IT"/>
              </w:rPr>
              <w:t xml:space="preserve"> con </w:t>
            </w:r>
            <w:r w:rsidR="00047FF3">
              <w:rPr>
                <w:rFonts w:ascii="Arial" w:hAnsi="Arial" w:cs="Arial"/>
                <w:sz w:val="24"/>
                <w:lang w:eastAsia="it-IT"/>
              </w:rPr>
              <w:t>un elevato</w:t>
            </w:r>
            <w:r w:rsidR="00047FF3" w:rsidRPr="008F1E92">
              <w:rPr>
                <w:rFonts w:ascii="Arial" w:hAnsi="Arial" w:cs="Arial"/>
                <w:sz w:val="24"/>
                <w:lang w:eastAsia="it-IT"/>
              </w:rPr>
              <w:t xml:space="preserve"> potere di penetrazione.</w:t>
            </w:r>
          </w:p>
          <w:p w14:paraId="131D7995" w14:textId="77777777" w:rsidR="00047FF3" w:rsidRDefault="00047FF3" w:rsidP="000E7871">
            <w:pPr>
              <w:pStyle w:val="Nessunaspaziatura"/>
              <w:jc w:val="both"/>
              <w:rPr>
                <w:lang w:eastAsia="it-IT"/>
              </w:rPr>
            </w:pPr>
          </w:p>
        </w:tc>
      </w:tr>
      <w:tr w:rsidR="00047FF3" w:rsidRPr="004D0A7B" w14:paraId="78C9268B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78B5F05" w14:textId="77777777" w:rsidR="00047FF3" w:rsidRPr="000947F4" w:rsidRDefault="00047FF3" w:rsidP="002D7B00">
            <w:pPr>
              <w:pStyle w:val="Citazione"/>
              <w:spacing w:before="100" w:beforeAutospacing="1" w:after="100" w:afterAutospacing="1"/>
              <w:rPr>
                <w:b/>
                <w:i w:val="0"/>
                <w:iCs w:val="0"/>
                <w:sz w:val="16"/>
              </w:rPr>
            </w:pPr>
          </w:p>
        </w:tc>
      </w:tr>
      <w:tr w:rsidR="00047FF3" w:rsidRPr="004D0A7B" w14:paraId="2B8AAE80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0F9ED5" w:themeFill="accent4"/>
            <w:vAlign w:val="center"/>
          </w:tcPr>
          <w:p w14:paraId="57D899A2" w14:textId="77777777" w:rsidR="00047FF3" w:rsidRPr="00464071" w:rsidRDefault="00047FF3" w:rsidP="002D7B00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C000"/>
                <w:sz w:val="28"/>
              </w:rPr>
            </w:pPr>
            <w:r w:rsidRPr="00464071">
              <w:rPr>
                <w:b/>
                <w:color w:val="FFC000"/>
                <w:sz w:val="28"/>
              </w:rPr>
              <w:t>CARATTERISTICHE:</w:t>
            </w:r>
          </w:p>
        </w:tc>
      </w:tr>
      <w:tr w:rsidR="00047FF3" w:rsidRPr="004D0A7B" w14:paraId="5E19FC98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2552564" w14:textId="77777777" w:rsidR="00047FF3" w:rsidRPr="004D0A7B" w:rsidRDefault="00047FF3" w:rsidP="002D7B00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17882C58" w14:textId="77777777" w:rsidR="00047FF3" w:rsidRPr="00161EFC" w:rsidRDefault="00047FF3" w:rsidP="002D7B00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047FF3" w:rsidRPr="004D0A7B" w14:paraId="279C8423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5FC2EC8" w14:textId="77777777" w:rsidR="00047FF3" w:rsidRPr="004D0A7B" w:rsidRDefault="00047FF3" w:rsidP="002D7B00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569B8725" w14:textId="66356437" w:rsidR="00047FF3" w:rsidRPr="00161EFC" w:rsidRDefault="00047FF3" w:rsidP="002D7B00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1,</w:t>
            </w:r>
            <w:r w:rsidR="00C258F6">
              <w:rPr>
                <w:lang w:eastAsia="it-IT"/>
              </w:rPr>
              <w:t>0</w:t>
            </w:r>
            <w:r w:rsidR="000E7871">
              <w:rPr>
                <w:lang w:eastAsia="it-IT"/>
              </w:rPr>
              <w:t>5</w:t>
            </w:r>
            <w:r w:rsidRPr="00161EFC">
              <w:rPr>
                <w:lang w:eastAsia="it-IT"/>
              </w:rPr>
              <w:t xml:space="preserve"> Kg/l ± 0,03 a 20°C</w:t>
            </w:r>
          </w:p>
        </w:tc>
      </w:tr>
      <w:tr w:rsidR="00047FF3" w:rsidRPr="004D0A7B" w14:paraId="43376835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1B7E244" w14:textId="77777777" w:rsidR="00047FF3" w:rsidRPr="004D0A7B" w:rsidRDefault="00047FF3" w:rsidP="002D7B00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767009DD" w14:textId="77777777" w:rsidR="00047FF3" w:rsidRPr="00161EFC" w:rsidRDefault="00047FF3" w:rsidP="002D7B00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Alta</w:t>
            </w:r>
          </w:p>
        </w:tc>
      </w:tr>
      <w:tr w:rsidR="00047FF3" w:rsidRPr="004D0A7B" w14:paraId="74576598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FA59C16" w14:textId="77777777" w:rsidR="00047FF3" w:rsidRPr="004D0A7B" w:rsidRDefault="00047FF3" w:rsidP="002D7B00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4F61C1DF" w14:textId="77777777" w:rsidR="00047FF3" w:rsidRPr="00161EFC" w:rsidRDefault="00047FF3" w:rsidP="002D7B00">
            <w:pPr>
              <w:pStyle w:val="Nessunaspaziatura"/>
              <w:rPr>
                <w:color w:val="FF0000"/>
                <w:lang w:eastAsia="it-IT"/>
              </w:rPr>
            </w:pPr>
            <w:r>
              <w:rPr>
                <w:color w:val="000000"/>
                <w:lang w:eastAsia="it-IT"/>
              </w:rPr>
              <w:t>Trasparente</w:t>
            </w:r>
            <w:r w:rsidR="00C258F6">
              <w:rPr>
                <w:color w:val="000000"/>
                <w:lang w:eastAsia="it-IT"/>
              </w:rPr>
              <w:t xml:space="preserve"> Incolore</w:t>
            </w:r>
          </w:p>
        </w:tc>
      </w:tr>
      <w:tr w:rsidR="00047FF3" w:rsidRPr="004D0A7B" w14:paraId="3E4874E4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57E17366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7F150191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63EA1EFF" w14:textId="77777777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27B3F847" w14:textId="5A2E1B62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 xml:space="preserve">completo: </w:t>
            </w:r>
            <w:r w:rsidR="00464071">
              <w:rPr>
                <w:lang w:eastAsia="it-IT"/>
              </w:rPr>
              <w:t>24</w:t>
            </w:r>
            <w:r w:rsidRPr="00161EFC">
              <w:rPr>
                <w:lang w:eastAsia="it-IT"/>
              </w:rPr>
              <w:t xml:space="preserve"> ore</w:t>
            </w:r>
          </w:p>
        </w:tc>
      </w:tr>
      <w:tr w:rsidR="00047FF3" w:rsidRPr="004D0A7B" w14:paraId="127B01B5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CB91209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62F5E0D9" w14:textId="0BBE48E0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40-</w:t>
            </w:r>
            <w:r w:rsidR="00464071">
              <w:rPr>
                <w:lang w:eastAsia="it-IT"/>
              </w:rPr>
              <w:t>6</w:t>
            </w:r>
            <w:r>
              <w:rPr>
                <w:lang w:eastAsia="it-IT"/>
              </w:rPr>
              <w:t>0</w:t>
            </w:r>
            <w:r w:rsidRPr="00161EFC">
              <w:rPr>
                <w:lang w:eastAsia="it-IT"/>
              </w:rPr>
              <w:t xml:space="preserve"> m2/L per mano</w:t>
            </w:r>
          </w:p>
          <w:p w14:paraId="0DBFCF29" w14:textId="77777777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047FF3" w:rsidRPr="004D0A7B" w14:paraId="7D4F424C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3FD3DDF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753B4191" w14:textId="77777777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aggiungere </w:t>
            </w:r>
            <w:proofErr w:type="gramStart"/>
            <w:r>
              <w:rPr>
                <w:lang w:eastAsia="it-IT"/>
              </w:rPr>
              <w:t>5</w:t>
            </w:r>
            <w:proofErr w:type="gramEnd"/>
            <w:r w:rsidRPr="00161EFC">
              <w:rPr>
                <w:lang w:eastAsia="it-IT"/>
              </w:rPr>
              <w:t xml:space="preserve"> </w:t>
            </w:r>
            <w:r>
              <w:rPr>
                <w:lang w:eastAsia="it-IT"/>
              </w:rPr>
              <w:t>parti di</w:t>
            </w:r>
            <w:r w:rsidRPr="00161EFC">
              <w:rPr>
                <w:lang w:eastAsia="it-IT"/>
              </w:rPr>
              <w:t xml:space="preserve"> acqua potabile</w:t>
            </w:r>
            <w:r>
              <w:rPr>
                <w:lang w:eastAsia="it-IT"/>
              </w:rPr>
              <w:t xml:space="preserve"> in una parte di fissativo</w:t>
            </w:r>
          </w:p>
        </w:tc>
      </w:tr>
      <w:tr w:rsidR="00047FF3" w:rsidRPr="004D0A7B" w14:paraId="5C3E186F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4AF49BB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33AC68F8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pict w14:anchorId="083D52E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7" type="#_x0000_t75" style="width:21.75pt;height:21.75pt">
                  <v:imagedata r:id="rId6" o:title="Pennello"/>
                </v:shape>
              </w:pict>
            </w:r>
          </w:p>
          <w:p w14:paraId="7843CA5B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5BB70436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pict w14:anchorId="33A10663">
                <v:shape id="_x0000_i1048" type="#_x0000_t75" style="width:21.75pt;height:21.75pt">
                  <v:imagedata r:id="rId7" o:title="Rullo"/>
                </v:shape>
              </w:pict>
            </w:r>
          </w:p>
          <w:p w14:paraId="17296EE6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B903AE2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pict w14:anchorId="437EC17B">
                <v:shape id="_x0000_i1049" type="#_x0000_t75" style="width:21.75pt;height:21.75pt">
                  <v:imagedata r:id="rId8" o:title="Spruzzo"/>
                </v:shape>
              </w:pict>
            </w:r>
          </w:p>
          <w:p w14:paraId="572FB4F6" w14:textId="77777777" w:rsidR="00047FF3" w:rsidRPr="00161EFC" w:rsidRDefault="00047FF3" w:rsidP="002D7B00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047FF3" w:rsidRPr="004D0A7B" w14:paraId="174C9423" w14:textId="77777777" w:rsidTr="00464071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553C36B6" w14:textId="77777777" w:rsidR="00047FF3" w:rsidRPr="00BB5727" w:rsidRDefault="00047FF3" w:rsidP="002D7B00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020BBC89" w14:textId="77777777" w:rsidR="00047FF3" w:rsidRPr="00161EFC" w:rsidRDefault="00047FF3" w:rsidP="002D7B00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047FF3" w:rsidRPr="004D0A7B" w14:paraId="5B147C89" w14:textId="77777777" w:rsidTr="00464071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FDBB750" w14:textId="77777777" w:rsidR="00047FF3" w:rsidRPr="00AD2253" w:rsidRDefault="00047FF3" w:rsidP="002D7B00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047FF3" w:rsidRPr="004D0A7B" w14:paraId="121AC209" w14:textId="77777777" w:rsidTr="00464071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0F9ED5" w:themeFill="accent4"/>
            <w:vAlign w:val="center"/>
          </w:tcPr>
          <w:p w14:paraId="3BFA7301" w14:textId="77777777" w:rsidR="00047FF3" w:rsidRPr="00464071" w:rsidRDefault="00047FF3" w:rsidP="002D7B00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FC000"/>
                <w:sz w:val="32"/>
                <w:szCs w:val="32"/>
                <w:lang w:eastAsia="it-IT"/>
              </w:rPr>
            </w:pPr>
            <w:r w:rsidRPr="00464071">
              <w:rPr>
                <w:b/>
                <w:color w:val="FFC000"/>
                <w:sz w:val="28"/>
              </w:rPr>
              <w:t>APPLICAZIONE</w:t>
            </w:r>
          </w:p>
        </w:tc>
      </w:tr>
      <w:tr w:rsidR="00047FF3" w:rsidRPr="004D0A7B" w14:paraId="3CBDCE3F" w14:textId="77777777" w:rsidTr="00464071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2792907D" w14:textId="77777777" w:rsidR="00047FF3" w:rsidRPr="00EA33F6" w:rsidRDefault="00047FF3" w:rsidP="002D7B00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047FF3" w:rsidRPr="004D0A7B" w14:paraId="60388799" w14:textId="77777777" w:rsidTr="00464071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89E21A0" w14:textId="77777777" w:rsidR="00047FF3" w:rsidRPr="00161EFC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457CCFB1" w14:textId="77777777" w:rsidR="00047FF3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047FF3" w:rsidRPr="00E07594" w14:paraId="4B793C22" w14:textId="77777777" w:rsidTr="00464071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73B6F1AA" w14:textId="77777777" w:rsidR="00047FF3" w:rsidRDefault="00047FF3" w:rsidP="002D7B00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4C61F4FA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64FFFC26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047FF3" w:rsidRPr="00E07594" w14:paraId="526BAE3E" w14:textId="77777777" w:rsidTr="00464071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0504C7A3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236B5F2E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692F2C91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51CDB41B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5B834C32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570EF294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737CFE7D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1D3C02BD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2241D3EB" w14:textId="77777777" w:rsidR="00047FF3" w:rsidRPr="002F638B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047FF3" w:rsidRPr="00E07594" w14:paraId="4151F44B" w14:textId="77777777" w:rsidTr="00464071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0808727E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471D09D0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vAlign w:val="center"/>
          </w:tcPr>
          <w:p w14:paraId="400E59B0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019388B6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25" w:type="dxa"/>
            <w:vAlign w:val="center"/>
          </w:tcPr>
          <w:p w14:paraId="13F06471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084A10FB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vAlign w:val="center"/>
          </w:tcPr>
          <w:p w14:paraId="1C7A2891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1573076D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874" w:type="dxa"/>
            <w:vAlign w:val="center"/>
          </w:tcPr>
          <w:p w14:paraId="78F09A07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047FF3" w:rsidRPr="00E07594" w14:paraId="3CAF962B" w14:textId="77777777" w:rsidTr="00464071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0015B924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vAlign w:val="center"/>
          </w:tcPr>
          <w:p w14:paraId="5C6C5006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54" w:type="dxa"/>
            <w:vAlign w:val="center"/>
          </w:tcPr>
          <w:p w14:paraId="4246EDFE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497" w:type="dxa"/>
            <w:gridSpan w:val="2"/>
            <w:vAlign w:val="center"/>
          </w:tcPr>
          <w:p w14:paraId="3624FB65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25" w:type="dxa"/>
            <w:vAlign w:val="center"/>
          </w:tcPr>
          <w:p w14:paraId="43CD2E87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2183" w:type="dxa"/>
            <w:gridSpan w:val="2"/>
            <w:vAlign w:val="center"/>
          </w:tcPr>
          <w:p w14:paraId="317ECCE8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74" w:type="dxa"/>
            <w:vAlign w:val="center"/>
          </w:tcPr>
          <w:p w14:paraId="6887AE48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378" w:type="dxa"/>
            <w:gridSpan w:val="2"/>
            <w:vAlign w:val="center"/>
          </w:tcPr>
          <w:p w14:paraId="3835DD5E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057A377E" w14:textId="77777777" w:rsidR="00047FF3" w:rsidRPr="00E07594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047FF3" w:rsidRPr="00E07594" w14:paraId="00A6BC7E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720CEB5" w14:textId="77777777" w:rsidR="00047FF3" w:rsidRPr="00AD2253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047FF3" w:rsidRPr="00E07594" w14:paraId="0255491B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0F9ED5" w:themeFill="accent4"/>
            <w:vAlign w:val="center"/>
          </w:tcPr>
          <w:p w14:paraId="1799CCDF" w14:textId="77777777" w:rsidR="00047FF3" w:rsidRPr="00464071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C000"/>
                <w:sz w:val="16"/>
                <w:szCs w:val="20"/>
                <w:lang w:eastAsia="it-IT"/>
              </w:rPr>
            </w:pPr>
            <w:r w:rsidRPr="00464071">
              <w:rPr>
                <w:b/>
                <w:color w:val="FFC000"/>
                <w:sz w:val="28"/>
              </w:rPr>
              <w:t>AVVERTENZE GENERALI</w:t>
            </w:r>
          </w:p>
        </w:tc>
      </w:tr>
      <w:tr w:rsidR="00047FF3" w:rsidRPr="00E07594" w14:paraId="2AE9B4CD" w14:textId="77777777" w:rsidTr="00464071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CE2315E" w14:textId="77777777" w:rsidR="00047FF3" w:rsidRPr="00161EFC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2C8CA6DA" w14:textId="77777777" w:rsidR="00047FF3" w:rsidRDefault="00047FF3" w:rsidP="002D7B0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62C9F61F" w14:textId="77777777" w:rsidR="008424CD" w:rsidRDefault="008424CD" w:rsidP="008424CD">
      <w:pPr>
        <w:autoSpaceDE w:val="0"/>
        <w:autoSpaceDN w:val="0"/>
        <w:adjustRightInd w:val="0"/>
        <w:spacing w:after="0" w:line="240" w:lineRule="auto"/>
        <w:jc w:val="both"/>
      </w:pPr>
    </w:p>
    <w:p w14:paraId="78F3FD0E" w14:textId="77777777" w:rsidR="00047FF3" w:rsidRDefault="00047FF3" w:rsidP="008424CD">
      <w:pPr>
        <w:autoSpaceDE w:val="0"/>
        <w:autoSpaceDN w:val="0"/>
        <w:adjustRightInd w:val="0"/>
        <w:spacing w:after="0" w:line="240" w:lineRule="auto"/>
        <w:jc w:val="both"/>
      </w:pPr>
    </w:p>
    <w:p w14:paraId="433FF8EC" w14:textId="77777777" w:rsidR="00047FF3" w:rsidRPr="00D66C56" w:rsidRDefault="00047FF3" w:rsidP="00D66C56"/>
    <w:sectPr w:rsidR="00047FF3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CA743" w14:textId="77777777" w:rsidR="00AF3ECC" w:rsidRDefault="00AF3ECC" w:rsidP="00FB67B2">
      <w:pPr>
        <w:spacing w:after="0" w:line="240" w:lineRule="auto"/>
      </w:pPr>
      <w:r>
        <w:separator/>
      </w:r>
    </w:p>
  </w:endnote>
  <w:endnote w:type="continuationSeparator" w:id="0">
    <w:p w14:paraId="38197033" w14:textId="77777777" w:rsidR="00AF3ECC" w:rsidRDefault="00AF3ECC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4EDB10D7" w14:textId="77777777" w:rsidTr="00125BF1">
      <w:tc>
        <w:tcPr>
          <w:tcW w:w="2943" w:type="dxa"/>
          <w:vMerge w:val="restart"/>
          <w:vAlign w:val="center"/>
        </w:tcPr>
        <w:p w14:paraId="32FBAA67" w14:textId="77777777" w:rsidR="004269AF" w:rsidRPr="00A602CE" w:rsidRDefault="004269AF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w:pict w14:anchorId="7B692F97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2077" type="#_x0000_t32" style="position:absolute;left:0;text-align:left;margin-left:-16.15pt;margin-top:-13.9pt;width:527.7pt;height:0;z-index:251657216" o:connectortype="straight" strokeweight="2.25pt">
                <v:shadow on="t" type="double" opacity=".5" color2="shadow add(102)" offset="0,4pt" offset2=",8pt"/>
              </v:shape>
            </w:pic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7BC4FAEB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7CD52004" w14:textId="77777777" w:rsidTr="00125BF1">
      <w:tc>
        <w:tcPr>
          <w:tcW w:w="2943" w:type="dxa"/>
          <w:vMerge/>
          <w:vAlign w:val="center"/>
        </w:tcPr>
        <w:p w14:paraId="4521F188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423BB7B0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0802A725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68D2DF80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173A3696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EB6EF2" w14:textId="77777777" w:rsidR="00AF3ECC" w:rsidRDefault="00AF3ECC" w:rsidP="00FB67B2">
      <w:pPr>
        <w:spacing w:after="0" w:line="240" w:lineRule="auto"/>
      </w:pPr>
      <w:r>
        <w:separator/>
      </w:r>
    </w:p>
  </w:footnote>
  <w:footnote w:type="continuationSeparator" w:id="0">
    <w:p w14:paraId="6D6A2444" w14:textId="77777777" w:rsidR="00AF3ECC" w:rsidRDefault="00AF3ECC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85E98" w14:textId="77777777" w:rsidR="004269AF" w:rsidRDefault="00D66C56">
    <w:pPr>
      <w:pStyle w:val="Intestazione"/>
    </w:pPr>
    <w:r>
      <w:rPr>
        <w:noProof/>
        <w:lang w:eastAsia="it-IT"/>
      </w:rPr>
      <w:pict w14:anchorId="6DABAD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0EBEEF95" w14:textId="77777777" w:rsidTr="00A56483">
      <w:trPr>
        <w:trHeight w:val="268"/>
      </w:trPr>
      <w:tc>
        <w:tcPr>
          <w:tcW w:w="2127" w:type="dxa"/>
          <w:vMerge w:val="restart"/>
        </w:tcPr>
        <w:p w14:paraId="64D1B238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5BAEEF3A" w14:textId="77777777" w:rsidR="006E799D" w:rsidRPr="00FF4BED" w:rsidRDefault="00D66C56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pict w14:anchorId="6E1D0022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93pt;height:62.25pt">
                <v:imagedata r:id="rId1" o:title="logo italmont piccolo"/>
              </v:shape>
            </w:pict>
          </w:r>
        </w:p>
      </w:tc>
      <w:tc>
        <w:tcPr>
          <w:tcW w:w="5917" w:type="dxa"/>
          <w:gridSpan w:val="4"/>
          <w:vAlign w:val="center"/>
        </w:tcPr>
        <w:p w14:paraId="611C5896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177F6E80" w14:textId="618B3B39" w:rsidR="006E799D" w:rsidRPr="00D66C56" w:rsidRDefault="00464071" w:rsidP="00D66C56">
          <w:pPr>
            <w:jc w:val="center"/>
            <w:rPr>
              <w:lang w:eastAsia="it-IT"/>
            </w:rPr>
          </w:pPr>
          <w:r>
            <w:rPr>
              <w:lang w:eastAsia="it-IT"/>
            </w:rPr>
            <w:pict w14:anchorId="44ED9E98">
              <v:shape id="_x0000_i1033" type="#_x0000_t75" style="width:47.25pt;height:63pt">
                <v:imagedata r:id="rId2" o:title="030"/>
              </v:shape>
            </w:pict>
          </w:r>
        </w:p>
      </w:tc>
    </w:tr>
    <w:tr w:rsidR="006E799D" w:rsidRPr="00FF4BED" w14:paraId="07313909" w14:textId="77777777" w:rsidTr="00A56483">
      <w:trPr>
        <w:trHeight w:val="986"/>
      </w:trPr>
      <w:tc>
        <w:tcPr>
          <w:tcW w:w="2127" w:type="dxa"/>
          <w:vMerge/>
        </w:tcPr>
        <w:p w14:paraId="4DF9DAC1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549FDBA" w14:textId="77777777" w:rsidR="006E799D" w:rsidRPr="00226201" w:rsidRDefault="00047FF3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JANTAR</w:t>
          </w:r>
        </w:p>
      </w:tc>
      <w:tc>
        <w:tcPr>
          <w:tcW w:w="2305" w:type="dxa"/>
          <w:vMerge/>
        </w:tcPr>
        <w:p w14:paraId="0297735C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6A48D3A0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0665D2FC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0B5BC750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552" w:type="dxa"/>
          <w:vAlign w:val="center"/>
        </w:tcPr>
        <w:p w14:paraId="5AF9EE01" w14:textId="77777777" w:rsidR="006E799D" w:rsidRPr="00226201" w:rsidRDefault="00047FF3" w:rsidP="00DF119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JANTAR1</w:t>
          </w:r>
        </w:p>
      </w:tc>
      <w:tc>
        <w:tcPr>
          <w:tcW w:w="1559" w:type="dxa"/>
          <w:vAlign w:val="center"/>
        </w:tcPr>
        <w:p w14:paraId="412C7A2A" w14:textId="18BE7E07" w:rsidR="006E799D" w:rsidRPr="00226201" w:rsidRDefault="00047FF3" w:rsidP="00DF119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JANTAR</w:t>
          </w:r>
          <w:r w:rsidR="000E7871">
            <w:rPr>
              <w:b/>
              <w:noProof/>
              <w:sz w:val="16"/>
              <w:szCs w:val="16"/>
              <w:lang w:eastAsia="it-IT"/>
            </w:rPr>
            <w:t>3</w:t>
          </w:r>
        </w:p>
      </w:tc>
      <w:tc>
        <w:tcPr>
          <w:tcW w:w="1523" w:type="dxa"/>
          <w:vAlign w:val="center"/>
        </w:tcPr>
        <w:p w14:paraId="625777B2" w14:textId="7C477DE0" w:rsidR="00471514" w:rsidRPr="00226201" w:rsidRDefault="000E7871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JANTAR5</w:t>
          </w:r>
        </w:p>
      </w:tc>
      <w:tc>
        <w:tcPr>
          <w:tcW w:w="2305" w:type="dxa"/>
          <w:vMerge/>
        </w:tcPr>
        <w:p w14:paraId="5097CAB8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06EB98B7" w14:textId="77777777" w:rsidR="004269AF" w:rsidRDefault="004269AF">
    <w:pPr>
      <w:pStyle w:val="Intestazione"/>
    </w:pPr>
    <w:r>
      <w:rPr>
        <w:noProof/>
        <w:lang w:eastAsia="it-IT"/>
      </w:rPr>
      <w:pict w14:anchorId="699B0705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7" type="#_x0000_t32" style="position:absolute;margin-left:-12.25pt;margin-top:10.6pt;width:511.65pt;height:0;z-index:251656192;mso-position-horizontal-relative:text;mso-position-vertical-relative:text" o:connectortype="straight" strokeweight="2.25pt">
          <v:shadow on="t" type="double" opacity=".5" color2="shadow add(102)" offset="0,-4pt" offset2=",-8pt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3A401" w14:textId="77777777" w:rsidR="004269AF" w:rsidRDefault="00D66C56">
    <w:pPr>
      <w:pStyle w:val="Intestazione"/>
    </w:pPr>
    <w:r>
      <w:rPr>
        <w:noProof/>
        <w:lang w:eastAsia="it-IT"/>
      </w:rPr>
      <w:pict w14:anchorId="0D53BFD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NotTrackMoves/>
  <w:defaultTabStop w:val="708"/>
  <w:hyphenationZone w:val="283"/>
  <w:characterSpacingControl w:val="doNotCompress"/>
  <w:hdr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2"/>
      <o:rules v:ext="edit">
        <o:r id="V:Rule1" type="connector" idref="#_x0000_s2057"/>
        <o:r id="V:Rule2" type="connector" idref="#_x0000_s2077"/>
      </o:rules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F05DD"/>
    <w:rsid w:val="00001DFC"/>
    <w:rsid w:val="000334FD"/>
    <w:rsid w:val="00033D26"/>
    <w:rsid w:val="00047FF3"/>
    <w:rsid w:val="00082288"/>
    <w:rsid w:val="000946FE"/>
    <w:rsid w:val="000947F4"/>
    <w:rsid w:val="00094BFA"/>
    <w:rsid w:val="000C07F0"/>
    <w:rsid w:val="000C451D"/>
    <w:rsid w:val="000C4B01"/>
    <w:rsid w:val="000E787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7B00"/>
    <w:rsid w:val="002F638B"/>
    <w:rsid w:val="00304FEB"/>
    <w:rsid w:val="0031238D"/>
    <w:rsid w:val="00315ED7"/>
    <w:rsid w:val="00357600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4071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4697C"/>
    <w:rsid w:val="00562F84"/>
    <w:rsid w:val="00570193"/>
    <w:rsid w:val="005E03A1"/>
    <w:rsid w:val="006008C1"/>
    <w:rsid w:val="006018B9"/>
    <w:rsid w:val="00633A6E"/>
    <w:rsid w:val="006E474F"/>
    <w:rsid w:val="006E799D"/>
    <w:rsid w:val="00733B68"/>
    <w:rsid w:val="00760F27"/>
    <w:rsid w:val="00777B42"/>
    <w:rsid w:val="00792E3F"/>
    <w:rsid w:val="00795700"/>
    <w:rsid w:val="007B7546"/>
    <w:rsid w:val="007C536E"/>
    <w:rsid w:val="007D7D71"/>
    <w:rsid w:val="008424CD"/>
    <w:rsid w:val="00845126"/>
    <w:rsid w:val="008479BD"/>
    <w:rsid w:val="0086148E"/>
    <w:rsid w:val="00863D24"/>
    <w:rsid w:val="00902685"/>
    <w:rsid w:val="00922B6D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AF3ECC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258F6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170BC"/>
    <w:rsid w:val="00D20615"/>
    <w:rsid w:val="00D261D4"/>
    <w:rsid w:val="00D31602"/>
    <w:rsid w:val="00D66C56"/>
    <w:rsid w:val="00D810D5"/>
    <w:rsid w:val="00D8573E"/>
    <w:rsid w:val="00D8782D"/>
    <w:rsid w:val="00DA6191"/>
    <w:rsid w:val="00DF1190"/>
    <w:rsid w:val="00E07594"/>
    <w:rsid w:val="00E13C71"/>
    <w:rsid w:val="00E43549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67B2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5BDBF07C"/>
  <w15:chartTrackingRefBased/>
  <w15:docId w15:val="{DECAC9D9-86A3-41ED-9879-DD78B211A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cp:lastModifiedBy>Roberto ITA</cp:lastModifiedBy>
  <cp:revision>2</cp:revision>
  <cp:lastPrinted>2025-07-29T12:51:00Z</cp:lastPrinted>
  <dcterms:created xsi:type="dcterms:W3CDTF">2025-07-29T12:52:00Z</dcterms:created>
  <dcterms:modified xsi:type="dcterms:W3CDTF">2025-07-29T12:52:00Z</dcterms:modified>
</cp:coreProperties>
</file>